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3131" w14:textId="77777777" w:rsidR="00756BE2" w:rsidRDefault="00222669">
      <w:pPr>
        <w:spacing w:after="0"/>
        <w:rPr>
          <w:b/>
          <w:i/>
          <w:color w:val="999999"/>
          <w:sz w:val="20"/>
          <w:szCs w:val="20"/>
        </w:rPr>
      </w:pPr>
      <w:r>
        <w:rPr>
          <w:b/>
          <w:i/>
          <w:color w:val="999999"/>
          <w:sz w:val="20"/>
          <w:szCs w:val="20"/>
        </w:rPr>
        <w:t>Example letter structure for DSP medical evidence or reports</w:t>
      </w:r>
    </w:p>
    <w:p w14:paraId="668F24DA" w14:textId="77777777" w:rsidR="00756BE2" w:rsidRDefault="00222669">
      <w:pPr>
        <w:spacing w:after="0"/>
        <w:rPr>
          <w:i/>
          <w:color w:val="999999"/>
          <w:sz w:val="16"/>
          <w:szCs w:val="16"/>
        </w:rPr>
      </w:pPr>
      <w:r>
        <w:rPr>
          <w:i/>
          <w:color w:val="999999"/>
          <w:sz w:val="16"/>
          <w:szCs w:val="16"/>
        </w:rPr>
        <w:t xml:space="preserve">This resource has been designed by Social Security Rights Victoria to aid health professionals when creating medical evidence in support of their patients’ Disability Support Pension. Please ensure this letter is provided on your letterhead, dated and signed. For more information or to provide feedback on this template visit </w:t>
      </w:r>
      <w:hyperlink r:id="rId9">
        <w:r>
          <w:rPr>
            <w:i/>
            <w:color w:val="1155CC"/>
            <w:sz w:val="16"/>
            <w:szCs w:val="16"/>
            <w:u w:val="single"/>
          </w:rPr>
          <w:t>https://dsphelp.org.au/for-health-professionals</w:t>
        </w:r>
      </w:hyperlink>
    </w:p>
    <w:p w14:paraId="1C85A95F" w14:textId="77777777" w:rsidR="00756BE2" w:rsidRDefault="00000000">
      <w:pPr>
        <w:spacing w:after="0"/>
        <w:rPr>
          <w:b/>
        </w:rPr>
      </w:pPr>
      <w:r>
        <w:pict w14:anchorId="5ECA7B36">
          <v:rect id="_x0000_i1025" style="width:0;height:1.5pt" o:hralign="center" o:hrstd="t" o:hr="t" fillcolor="#a0a0a0" stroked="f"/>
        </w:pict>
      </w:r>
    </w:p>
    <w:p w14:paraId="1F62861B" w14:textId="77777777" w:rsidR="00756BE2" w:rsidRDefault="00222669">
      <w:pPr>
        <w:spacing w:after="0"/>
        <w:rPr>
          <w:b/>
          <w:sz w:val="20"/>
          <w:szCs w:val="20"/>
        </w:rPr>
      </w:pPr>
      <w:r>
        <w:rPr>
          <w:b/>
          <w:sz w:val="20"/>
          <w:szCs w:val="20"/>
        </w:rPr>
        <w:t>Re: [Patients Name] Disability Support Pension Application</w:t>
      </w:r>
    </w:p>
    <w:p w14:paraId="21BF8CFB" w14:textId="77777777" w:rsidR="00756BE2" w:rsidRDefault="00756BE2">
      <w:pPr>
        <w:spacing w:after="0"/>
        <w:rPr>
          <w:b/>
          <w:sz w:val="20"/>
          <w:szCs w:val="20"/>
        </w:rPr>
      </w:pPr>
    </w:p>
    <w:p w14:paraId="4C90447C" w14:textId="77777777" w:rsidR="00756BE2" w:rsidRDefault="00222669">
      <w:pPr>
        <w:spacing w:after="0"/>
        <w:rPr>
          <w:b/>
          <w:i/>
          <w:sz w:val="20"/>
          <w:szCs w:val="20"/>
          <w:shd w:val="clear" w:color="auto" w:fill="AED5E7"/>
        </w:rPr>
      </w:pPr>
      <w:r>
        <w:rPr>
          <w:b/>
          <w:i/>
          <w:sz w:val="20"/>
          <w:szCs w:val="20"/>
        </w:rPr>
        <w:tab/>
      </w:r>
      <w:r>
        <w:rPr>
          <w:b/>
          <w:i/>
          <w:sz w:val="20"/>
          <w:szCs w:val="20"/>
          <w:shd w:val="clear" w:color="auto" w:fill="AED5E7"/>
        </w:rPr>
        <w:t>State your patient's name and your relationship to them</w:t>
      </w:r>
    </w:p>
    <w:p w14:paraId="55A037F1" w14:textId="77777777" w:rsidR="00756BE2" w:rsidRDefault="00756BE2">
      <w:pPr>
        <w:spacing w:after="0"/>
        <w:rPr>
          <w:b/>
          <w:sz w:val="20"/>
          <w:szCs w:val="20"/>
        </w:rPr>
      </w:pPr>
    </w:p>
    <w:p w14:paraId="7E8EEBCB" w14:textId="05E15E85" w:rsidR="00756BE2" w:rsidRDefault="00222669">
      <w:pPr>
        <w:spacing w:after="0"/>
        <w:ind w:left="720"/>
        <w:rPr>
          <w:i/>
          <w:sz w:val="20"/>
          <w:szCs w:val="20"/>
        </w:rPr>
      </w:pPr>
      <w:r>
        <w:rPr>
          <w:b/>
          <w:sz w:val="20"/>
          <w:szCs w:val="20"/>
        </w:rPr>
        <w:t xml:space="preserve">State if the condition/s are </w:t>
      </w:r>
      <w:r>
        <w:rPr>
          <w:b/>
          <w:sz w:val="20"/>
          <w:szCs w:val="20"/>
          <w:shd w:val="clear" w:color="auto" w:fill="AED5E7"/>
        </w:rPr>
        <w:t>diagnosed</w:t>
      </w:r>
    </w:p>
    <w:p w14:paraId="4BF8C361" w14:textId="77777777" w:rsidR="00756BE2" w:rsidRDefault="00222669">
      <w:pPr>
        <w:numPr>
          <w:ilvl w:val="0"/>
          <w:numId w:val="1"/>
        </w:numPr>
        <w:spacing w:after="0"/>
        <w:ind w:left="1440"/>
        <w:rPr>
          <w:i/>
          <w:sz w:val="20"/>
          <w:szCs w:val="20"/>
        </w:rPr>
      </w:pPr>
      <w:r>
        <w:rPr>
          <w:i/>
          <w:sz w:val="20"/>
          <w:szCs w:val="20"/>
        </w:rPr>
        <w:t>What are the condition/s?</w:t>
      </w:r>
    </w:p>
    <w:p w14:paraId="216C4B2A" w14:textId="1851D39C" w:rsidR="00756BE2" w:rsidRPr="004B203B" w:rsidRDefault="00222669" w:rsidP="004B203B">
      <w:pPr>
        <w:numPr>
          <w:ilvl w:val="0"/>
          <w:numId w:val="1"/>
        </w:numPr>
        <w:spacing w:after="0"/>
        <w:ind w:left="1440"/>
        <w:rPr>
          <w:i/>
          <w:sz w:val="20"/>
          <w:szCs w:val="20"/>
        </w:rPr>
      </w:pPr>
      <w:r>
        <w:rPr>
          <w:i/>
          <w:sz w:val="20"/>
          <w:szCs w:val="20"/>
        </w:rPr>
        <w:t>When were the condition/s</w:t>
      </w:r>
      <w:r w:rsidR="004B203B">
        <w:rPr>
          <w:i/>
          <w:sz w:val="20"/>
          <w:szCs w:val="20"/>
        </w:rPr>
        <w:t xml:space="preserve"> </w:t>
      </w:r>
      <w:r w:rsidRPr="004B203B">
        <w:rPr>
          <w:i/>
          <w:sz w:val="20"/>
          <w:szCs w:val="20"/>
        </w:rPr>
        <w:t>diagnosed? (date)</w:t>
      </w:r>
    </w:p>
    <w:p w14:paraId="528C4573" w14:textId="77777777" w:rsidR="00756BE2" w:rsidRDefault="00222669">
      <w:pPr>
        <w:numPr>
          <w:ilvl w:val="0"/>
          <w:numId w:val="1"/>
        </w:numPr>
        <w:spacing w:after="0"/>
        <w:ind w:left="1440"/>
        <w:rPr>
          <w:i/>
          <w:sz w:val="20"/>
          <w:szCs w:val="20"/>
        </w:rPr>
      </w:pPr>
      <w:r>
        <w:rPr>
          <w:i/>
          <w:sz w:val="20"/>
          <w:szCs w:val="20"/>
        </w:rPr>
        <w:t>Who diagnosed the condition/s? (if known)</w:t>
      </w:r>
    </w:p>
    <w:p w14:paraId="6A5139A5" w14:textId="77777777" w:rsidR="00756BE2" w:rsidRDefault="00756BE2">
      <w:pPr>
        <w:spacing w:after="0"/>
        <w:ind w:left="720"/>
        <w:rPr>
          <w:b/>
          <w:sz w:val="20"/>
          <w:szCs w:val="20"/>
        </w:rPr>
      </w:pPr>
    </w:p>
    <w:p w14:paraId="491D6C39" w14:textId="250C5F45" w:rsidR="00756BE2" w:rsidRDefault="00222669">
      <w:pPr>
        <w:spacing w:after="0"/>
        <w:ind w:left="720"/>
        <w:rPr>
          <w:i/>
          <w:sz w:val="20"/>
          <w:szCs w:val="20"/>
        </w:rPr>
      </w:pPr>
      <w:r>
        <w:rPr>
          <w:b/>
          <w:sz w:val="20"/>
          <w:szCs w:val="20"/>
        </w:rPr>
        <w:t xml:space="preserve">State if the condition/s are </w:t>
      </w:r>
      <w:r w:rsidR="004F429D">
        <w:rPr>
          <w:b/>
          <w:sz w:val="20"/>
          <w:szCs w:val="20"/>
          <w:shd w:val="clear" w:color="auto" w:fill="AED5E7"/>
        </w:rPr>
        <w:t xml:space="preserve">reasonably </w:t>
      </w:r>
      <w:r>
        <w:rPr>
          <w:b/>
          <w:sz w:val="20"/>
          <w:szCs w:val="20"/>
          <w:shd w:val="clear" w:color="auto" w:fill="AED5E7"/>
        </w:rPr>
        <w:t xml:space="preserve">treated and stabilised </w:t>
      </w:r>
    </w:p>
    <w:p w14:paraId="08CD9529" w14:textId="77777777" w:rsidR="00756BE2" w:rsidRDefault="00222669">
      <w:pPr>
        <w:numPr>
          <w:ilvl w:val="0"/>
          <w:numId w:val="2"/>
        </w:numPr>
        <w:spacing w:after="0"/>
        <w:ind w:left="1440"/>
        <w:rPr>
          <w:i/>
          <w:sz w:val="20"/>
          <w:szCs w:val="20"/>
        </w:rPr>
      </w:pPr>
      <w:r>
        <w:rPr>
          <w:i/>
          <w:sz w:val="20"/>
          <w:szCs w:val="20"/>
        </w:rPr>
        <w:t>Provide a history or summary of the patient’s treatment</w:t>
      </w:r>
    </w:p>
    <w:p w14:paraId="51E00030" w14:textId="77777777" w:rsidR="00756BE2" w:rsidRDefault="00222669">
      <w:pPr>
        <w:numPr>
          <w:ilvl w:val="0"/>
          <w:numId w:val="2"/>
        </w:numPr>
        <w:spacing w:after="0"/>
        <w:ind w:left="1440"/>
        <w:rPr>
          <w:i/>
          <w:sz w:val="20"/>
          <w:szCs w:val="20"/>
        </w:rPr>
      </w:pPr>
      <w:r>
        <w:rPr>
          <w:i/>
          <w:sz w:val="20"/>
          <w:szCs w:val="20"/>
        </w:rPr>
        <w:t>Is the condition likely to improve in the next 2 years?</w:t>
      </w:r>
    </w:p>
    <w:p w14:paraId="1974176B" w14:textId="77777777" w:rsidR="00756BE2" w:rsidRDefault="00222669">
      <w:pPr>
        <w:numPr>
          <w:ilvl w:val="0"/>
          <w:numId w:val="2"/>
        </w:numPr>
        <w:spacing w:after="0"/>
        <w:ind w:left="1440"/>
        <w:rPr>
          <w:i/>
          <w:sz w:val="20"/>
          <w:szCs w:val="20"/>
        </w:rPr>
      </w:pPr>
      <w:r>
        <w:rPr>
          <w:i/>
          <w:sz w:val="20"/>
          <w:szCs w:val="20"/>
        </w:rPr>
        <w:t>Will further treatment that is reasonably available (within the next 2 years) allow the patient to return to work?</w:t>
      </w:r>
    </w:p>
    <w:p w14:paraId="15B31F84" w14:textId="77777777" w:rsidR="00756BE2" w:rsidRDefault="00222669">
      <w:pPr>
        <w:numPr>
          <w:ilvl w:val="0"/>
          <w:numId w:val="2"/>
        </w:numPr>
        <w:spacing w:after="0"/>
        <w:ind w:left="1440"/>
        <w:rPr>
          <w:i/>
          <w:sz w:val="20"/>
          <w:szCs w:val="20"/>
        </w:rPr>
      </w:pPr>
      <w:r>
        <w:rPr>
          <w:i/>
          <w:sz w:val="20"/>
          <w:szCs w:val="20"/>
        </w:rPr>
        <w:t>Are there treatments the patient has not pursued? If so, why? (e.g. too expensive or too risky)</w:t>
      </w:r>
    </w:p>
    <w:p w14:paraId="13CCD4E9" w14:textId="77777777" w:rsidR="00756BE2" w:rsidRDefault="00756BE2">
      <w:pPr>
        <w:spacing w:after="0"/>
        <w:ind w:left="720"/>
        <w:rPr>
          <w:i/>
          <w:sz w:val="20"/>
          <w:szCs w:val="20"/>
        </w:rPr>
      </w:pPr>
    </w:p>
    <w:p w14:paraId="3410ACD6" w14:textId="77777777" w:rsidR="00756BE2" w:rsidRDefault="00222669">
      <w:pPr>
        <w:spacing w:after="0"/>
        <w:ind w:left="720"/>
        <w:rPr>
          <w:i/>
          <w:sz w:val="20"/>
          <w:szCs w:val="20"/>
        </w:rPr>
      </w:pPr>
      <w:r>
        <w:rPr>
          <w:b/>
          <w:sz w:val="20"/>
          <w:szCs w:val="20"/>
        </w:rPr>
        <w:t xml:space="preserve">Provide an assessment of the </w:t>
      </w:r>
      <w:r>
        <w:rPr>
          <w:b/>
          <w:sz w:val="20"/>
          <w:szCs w:val="20"/>
          <w:shd w:val="clear" w:color="auto" w:fill="AED5E7"/>
        </w:rPr>
        <w:t xml:space="preserve">level of impairment (i.e. impact on day to day functional ability) </w:t>
      </w:r>
      <w:r>
        <w:rPr>
          <w:b/>
          <w:sz w:val="20"/>
          <w:szCs w:val="20"/>
        </w:rPr>
        <w:t>against the Impairment Tables</w:t>
      </w:r>
    </w:p>
    <w:p w14:paraId="7EC35E70" w14:textId="77777777" w:rsidR="00756BE2" w:rsidRDefault="00222669">
      <w:pPr>
        <w:numPr>
          <w:ilvl w:val="0"/>
          <w:numId w:val="4"/>
        </w:numPr>
        <w:spacing w:after="0"/>
        <w:ind w:left="1440"/>
        <w:rPr>
          <w:i/>
          <w:sz w:val="20"/>
          <w:szCs w:val="20"/>
        </w:rPr>
      </w:pPr>
      <w:r>
        <w:rPr>
          <w:i/>
          <w:sz w:val="20"/>
          <w:szCs w:val="20"/>
        </w:rPr>
        <w:t>Note the table/s of assessment and impairment rating/s for the condition/s</w:t>
      </w:r>
    </w:p>
    <w:p w14:paraId="6D34BF56" w14:textId="77777777" w:rsidR="00E846EE" w:rsidRDefault="00222669" w:rsidP="00E846EE">
      <w:pPr>
        <w:numPr>
          <w:ilvl w:val="0"/>
          <w:numId w:val="4"/>
        </w:numPr>
        <w:spacing w:after="0"/>
        <w:ind w:left="1440"/>
        <w:rPr>
          <w:i/>
          <w:sz w:val="20"/>
          <w:szCs w:val="20"/>
        </w:rPr>
      </w:pPr>
      <w:r>
        <w:rPr>
          <w:i/>
          <w:sz w:val="20"/>
          <w:szCs w:val="20"/>
        </w:rPr>
        <w:t>Outline functional impact using descriptors within selected table/s</w:t>
      </w:r>
    </w:p>
    <w:p w14:paraId="078E0BA4" w14:textId="07589ABB" w:rsidR="00E846EE" w:rsidRDefault="00222669" w:rsidP="00E846EE">
      <w:pPr>
        <w:spacing w:after="0"/>
        <w:ind w:left="1440"/>
        <w:rPr>
          <w:i/>
          <w:sz w:val="20"/>
          <w:szCs w:val="20"/>
        </w:rPr>
      </w:pPr>
      <w:r w:rsidRPr="00E846EE">
        <w:rPr>
          <w:sz w:val="20"/>
          <w:szCs w:val="20"/>
        </w:rPr>
        <w:t>(</w:t>
      </w:r>
      <w:hyperlink r:id="rId10">
        <w:r w:rsidRPr="00E846EE">
          <w:rPr>
            <w:color w:val="1155CC"/>
            <w:sz w:val="20"/>
            <w:szCs w:val="20"/>
            <w:u w:val="single"/>
          </w:rPr>
          <w:t>see how to use the Impairment Tables</w:t>
        </w:r>
      </w:hyperlink>
      <w:r w:rsidRPr="00E846EE">
        <w:rPr>
          <w:sz w:val="20"/>
          <w:szCs w:val="20"/>
        </w:rPr>
        <w:t>)</w:t>
      </w:r>
    </w:p>
    <w:p w14:paraId="2CF67E50" w14:textId="2DDF3C87" w:rsidR="00E846EE" w:rsidRDefault="00222669" w:rsidP="00E846EE">
      <w:pPr>
        <w:numPr>
          <w:ilvl w:val="0"/>
          <w:numId w:val="4"/>
        </w:numPr>
        <w:spacing w:after="0"/>
        <w:ind w:left="1440"/>
        <w:rPr>
          <w:i/>
          <w:sz w:val="20"/>
          <w:szCs w:val="20"/>
        </w:rPr>
      </w:pPr>
      <w:r w:rsidRPr="00E846EE">
        <w:rPr>
          <w:i/>
          <w:sz w:val="20"/>
          <w:szCs w:val="20"/>
        </w:rPr>
        <w:t>It is important to use the terminology as set out in the Impairment Tables rather than the terminology you usually use (e.g. what you may call a ‘moderate’ impairment may be ‘severe’ within the criteria of the Impairment Tables</w:t>
      </w:r>
      <w:r w:rsidR="00E846EE" w:rsidRPr="00E846EE">
        <w:rPr>
          <w:i/>
          <w:sz w:val="20"/>
          <w:szCs w:val="20"/>
        </w:rPr>
        <w:t>, and this is important as you should use the terminology that aligns with the actual level of functional impairment described in the relevant table/s</w:t>
      </w:r>
      <w:r w:rsidRPr="00E846EE">
        <w:rPr>
          <w:i/>
          <w:sz w:val="20"/>
          <w:szCs w:val="20"/>
        </w:rPr>
        <w:t>)</w:t>
      </w:r>
    </w:p>
    <w:p w14:paraId="425B70C6" w14:textId="04D4C8FE" w:rsidR="00756BE2" w:rsidRPr="00E846EE" w:rsidRDefault="00222669" w:rsidP="00E846EE">
      <w:pPr>
        <w:numPr>
          <w:ilvl w:val="0"/>
          <w:numId w:val="4"/>
        </w:numPr>
        <w:spacing w:after="0"/>
        <w:ind w:left="1440"/>
        <w:rPr>
          <w:i/>
          <w:sz w:val="20"/>
          <w:szCs w:val="20"/>
        </w:rPr>
      </w:pPr>
      <w:r w:rsidRPr="00E846EE">
        <w:rPr>
          <w:i/>
          <w:sz w:val="20"/>
          <w:szCs w:val="20"/>
        </w:rPr>
        <w:t>If you are unable to use the Impairment Tables, please describe what the patient can and cannot do</w:t>
      </w:r>
      <w:r w:rsidR="00E846EE">
        <w:rPr>
          <w:i/>
          <w:sz w:val="20"/>
          <w:szCs w:val="20"/>
        </w:rPr>
        <w:t>, as a result of their impairments</w:t>
      </w:r>
    </w:p>
    <w:p w14:paraId="49022F53" w14:textId="77777777" w:rsidR="00756BE2" w:rsidRDefault="00756BE2">
      <w:pPr>
        <w:spacing w:after="0"/>
        <w:ind w:left="1440"/>
        <w:rPr>
          <w:sz w:val="20"/>
          <w:szCs w:val="20"/>
        </w:rPr>
      </w:pPr>
    </w:p>
    <w:p w14:paraId="73DE635C" w14:textId="77777777" w:rsidR="00756BE2" w:rsidRDefault="00222669">
      <w:pPr>
        <w:spacing w:after="0"/>
        <w:ind w:left="720"/>
        <w:rPr>
          <w:b/>
          <w:i/>
          <w:sz w:val="20"/>
          <w:szCs w:val="20"/>
          <w:shd w:val="clear" w:color="auto" w:fill="AED5E7"/>
        </w:rPr>
      </w:pPr>
      <w:r>
        <w:rPr>
          <w:b/>
          <w:sz w:val="20"/>
          <w:szCs w:val="20"/>
        </w:rPr>
        <w:t xml:space="preserve">Comment on your patient's </w:t>
      </w:r>
      <w:r>
        <w:rPr>
          <w:b/>
          <w:sz w:val="20"/>
          <w:szCs w:val="20"/>
          <w:shd w:val="clear" w:color="auto" w:fill="AED5E7"/>
        </w:rPr>
        <w:t>ability to work</w:t>
      </w:r>
    </w:p>
    <w:p w14:paraId="3596A2F4" w14:textId="77777777" w:rsidR="00756BE2" w:rsidRDefault="00222669">
      <w:pPr>
        <w:numPr>
          <w:ilvl w:val="0"/>
          <w:numId w:val="3"/>
        </w:numPr>
        <w:spacing w:after="0"/>
        <w:ind w:left="1440" w:right="-140"/>
        <w:rPr>
          <w:i/>
          <w:sz w:val="20"/>
          <w:szCs w:val="20"/>
        </w:rPr>
      </w:pPr>
      <w:r>
        <w:rPr>
          <w:i/>
          <w:sz w:val="20"/>
          <w:szCs w:val="20"/>
        </w:rPr>
        <w:t>Is the patient likely to be fit to work 15 hours or more per week in the next 2 years?</w:t>
      </w:r>
    </w:p>
    <w:p w14:paraId="6EF63F15" w14:textId="77777777" w:rsidR="00756BE2" w:rsidRDefault="00222669">
      <w:pPr>
        <w:numPr>
          <w:ilvl w:val="0"/>
          <w:numId w:val="3"/>
        </w:numPr>
        <w:spacing w:after="0"/>
        <w:ind w:left="1440"/>
        <w:rPr>
          <w:i/>
          <w:sz w:val="20"/>
          <w:szCs w:val="20"/>
        </w:rPr>
      </w:pPr>
      <w:r>
        <w:rPr>
          <w:i/>
          <w:sz w:val="20"/>
          <w:szCs w:val="20"/>
        </w:rPr>
        <w:t>In your opinion, will the client be able to return to work in the next 2 years with further training, treatment or additional assistance?</w:t>
      </w:r>
    </w:p>
    <w:p w14:paraId="40B65878" w14:textId="428639B6" w:rsidR="00756BE2" w:rsidRPr="0069476D" w:rsidRDefault="00222669" w:rsidP="0069476D">
      <w:pPr>
        <w:numPr>
          <w:ilvl w:val="0"/>
          <w:numId w:val="3"/>
        </w:numPr>
        <w:spacing w:after="0"/>
        <w:ind w:left="1440"/>
        <w:rPr>
          <w:i/>
          <w:sz w:val="20"/>
          <w:szCs w:val="20"/>
        </w:rPr>
      </w:pPr>
      <w:r>
        <w:rPr>
          <w:i/>
          <w:sz w:val="20"/>
          <w:szCs w:val="20"/>
        </w:rPr>
        <w:t>In your opinion, will the patient benefit from or be able to participate in a Program of Support (i.e. a program designed to overcome barriers to work, delivered by a Disability Employment Service or similar)?</w:t>
      </w:r>
    </w:p>
    <w:p w14:paraId="406DD137" w14:textId="77777777" w:rsidR="0069476D" w:rsidRDefault="0069476D" w:rsidP="0069476D">
      <w:pPr>
        <w:spacing w:after="0"/>
        <w:ind w:firstLine="720"/>
        <w:rPr>
          <w:b/>
          <w:i/>
          <w:sz w:val="20"/>
          <w:szCs w:val="20"/>
          <w:shd w:val="clear" w:color="auto" w:fill="AED5E7"/>
        </w:rPr>
      </w:pPr>
    </w:p>
    <w:p w14:paraId="46555E01" w14:textId="540434E3" w:rsidR="0069476D" w:rsidRDefault="00222669" w:rsidP="0069476D">
      <w:pPr>
        <w:spacing w:after="0"/>
        <w:ind w:firstLine="720"/>
        <w:rPr>
          <w:b/>
          <w:i/>
        </w:rPr>
      </w:pPr>
      <w:r>
        <w:rPr>
          <w:b/>
          <w:i/>
          <w:sz w:val="20"/>
          <w:szCs w:val="20"/>
          <w:shd w:val="clear" w:color="auto" w:fill="AED5E7"/>
        </w:rPr>
        <w:t>Outline any relevant attachments</w:t>
      </w:r>
      <w:r>
        <w:rPr>
          <w:b/>
          <w:i/>
          <w:sz w:val="20"/>
          <w:szCs w:val="20"/>
        </w:rPr>
        <w:br/>
      </w:r>
    </w:p>
    <w:p w14:paraId="42926067" w14:textId="3260CAEB" w:rsidR="0069476D" w:rsidRDefault="00222669" w:rsidP="0069476D">
      <w:pPr>
        <w:spacing w:after="0" w:line="240" w:lineRule="auto"/>
        <w:rPr>
          <w:b/>
          <w:i/>
        </w:rPr>
      </w:pPr>
      <w:r>
        <w:rPr>
          <w:b/>
          <w:i/>
        </w:rPr>
        <w:t>Name/Signature:</w:t>
      </w:r>
    </w:p>
    <w:p w14:paraId="5059E7E8" w14:textId="4914EB44" w:rsidR="00756BE2" w:rsidRDefault="00222669" w:rsidP="0069476D">
      <w:pPr>
        <w:spacing w:after="0" w:line="240" w:lineRule="auto"/>
        <w:ind w:left="20" w:right="-140"/>
        <w:rPr>
          <w:b/>
          <w:i/>
          <w:sz w:val="24"/>
          <w:szCs w:val="24"/>
        </w:rPr>
      </w:pPr>
      <w:r>
        <w:rPr>
          <w:b/>
          <w:i/>
        </w:rPr>
        <w:t xml:space="preserve">Date:                                                                         </w:t>
      </w:r>
      <w:r>
        <w:rPr>
          <w:b/>
          <w:i/>
        </w:rPr>
        <w:tab/>
      </w:r>
      <w:r>
        <w:rPr>
          <w:b/>
          <w:i/>
          <w:sz w:val="24"/>
          <w:szCs w:val="24"/>
        </w:rPr>
        <w:t xml:space="preserve">                                 </w:t>
      </w:r>
    </w:p>
    <w:p w14:paraId="24229C14" w14:textId="77777777" w:rsidR="00756BE2" w:rsidRDefault="00222669" w:rsidP="0069476D">
      <w:pPr>
        <w:spacing w:after="0" w:line="240" w:lineRule="auto"/>
        <w:ind w:left="20" w:right="-140"/>
        <w:rPr>
          <w:b/>
          <w:i/>
        </w:rPr>
      </w:pPr>
      <w:r>
        <w:rPr>
          <w:b/>
          <w:i/>
        </w:rPr>
        <w:t>Qualifications:</w:t>
      </w:r>
    </w:p>
    <w:sectPr w:rsidR="00756BE2">
      <w:headerReference w:type="default" r:id="rId11"/>
      <w:footerReference w:type="default" r:id="rId12"/>
      <w:headerReference w:type="first" r:id="rId13"/>
      <w:footerReference w:type="first" r:id="rId1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D02B" w14:textId="77777777" w:rsidR="00903876" w:rsidRDefault="00903876">
      <w:pPr>
        <w:spacing w:after="0" w:line="240" w:lineRule="auto"/>
      </w:pPr>
      <w:r>
        <w:separator/>
      </w:r>
    </w:p>
  </w:endnote>
  <w:endnote w:type="continuationSeparator" w:id="0">
    <w:p w14:paraId="54D2792E" w14:textId="77777777" w:rsidR="00903876" w:rsidRDefault="0090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Spectral">
    <w:altName w:val="Calibri"/>
    <w:charset w:val="00"/>
    <w:family w:val="auto"/>
    <w:pitch w:val="default"/>
  </w:font>
  <w:font w:name="Libre Franklin Medium">
    <w:charset w:val="00"/>
    <w:family w:val="auto"/>
    <w:pitch w:val="variable"/>
    <w:sig w:usb0="A00000FF" w:usb1="4000205B" w:usb2="00000000" w:usb3="00000000" w:csb0="00000193" w:csb1="00000000"/>
  </w:font>
  <w:font w:name="Spectral SemiBold">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735F" w14:textId="77777777" w:rsidR="00756BE2" w:rsidRDefault="00756BE2">
    <w:pPr>
      <w:spacing w:before="120" w:after="240"/>
      <w:ind w:left="20" w:right="-140"/>
      <w:rPr>
        <w:b/>
        <w:i/>
      </w:rPr>
    </w:pPr>
  </w:p>
  <w:p w14:paraId="0414F5EE" w14:textId="77777777" w:rsidR="00756BE2" w:rsidRDefault="00756BE2">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1FBE" w14:textId="77777777" w:rsidR="00756BE2" w:rsidRDefault="00222669">
    <w:r>
      <w:tab/>
    </w:r>
    <w:r>
      <w:tab/>
    </w:r>
    <w:r>
      <w:tab/>
    </w:r>
    <w:r>
      <w:tab/>
    </w:r>
    <w:r>
      <w:tab/>
    </w:r>
    <w:r>
      <w:tab/>
    </w:r>
    <w:r>
      <w:tab/>
    </w:r>
    <w:r>
      <w:tab/>
    </w:r>
    <w:r>
      <w:tab/>
    </w:r>
    <w:r>
      <w:tab/>
    </w:r>
  </w:p>
  <w:p w14:paraId="316C908B" w14:textId="77777777" w:rsidR="00756BE2" w:rsidRDefault="00222669">
    <w:pPr>
      <w:jc w:val="right"/>
    </w:pPr>
    <w:r>
      <w:fldChar w:fldCharType="begin"/>
    </w:r>
    <w:r>
      <w:instrText>PAGE</w:instrText>
    </w:r>
    <w:r w:rsidR="00000000">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5CBE" w14:textId="77777777" w:rsidR="00903876" w:rsidRDefault="00903876">
      <w:pPr>
        <w:spacing w:after="0" w:line="240" w:lineRule="auto"/>
      </w:pPr>
      <w:r>
        <w:separator/>
      </w:r>
    </w:p>
  </w:footnote>
  <w:footnote w:type="continuationSeparator" w:id="0">
    <w:p w14:paraId="4F7BAA51" w14:textId="77777777" w:rsidR="00903876" w:rsidRDefault="0090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C1B" w14:textId="77777777" w:rsidR="00756BE2" w:rsidRDefault="00756BE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568C" w14:textId="77777777" w:rsidR="00756BE2" w:rsidRDefault="00756BE2">
    <w:pPr>
      <w:spacing w:after="0" w:line="240" w:lineRule="auto"/>
    </w:pPr>
  </w:p>
  <w:tbl>
    <w:tblPr>
      <w:tblStyle w:val="a"/>
      <w:tblW w:w="9026"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3"/>
      <w:gridCol w:w="4513"/>
    </w:tblGrid>
    <w:tr w:rsidR="00756BE2" w14:paraId="3CC3484D" w14:textId="77777777">
      <w:trPr>
        <w:trHeight w:val="1680"/>
      </w:trPr>
      <w:tc>
        <w:tcPr>
          <w:tcW w:w="4513" w:type="dxa"/>
          <w:shd w:val="clear" w:color="auto" w:fill="auto"/>
          <w:tcMar>
            <w:top w:w="100" w:type="dxa"/>
            <w:left w:w="100" w:type="dxa"/>
            <w:bottom w:w="100" w:type="dxa"/>
            <w:right w:w="100" w:type="dxa"/>
          </w:tcMar>
        </w:tcPr>
        <w:p w14:paraId="08BF0AC2" w14:textId="77777777" w:rsidR="00756BE2" w:rsidRDefault="00222669">
          <w:pPr>
            <w:spacing w:after="0" w:line="240" w:lineRule="auto"/>
            <w:ind w:left="-135"/>
          </w:pPr>
          <w:r>
            <w:rPr>
              <w:noProof/>
            </w:rPr>
            <w:drawing>
              <wp:inline distT="114300" distB="114300" distL="114300" distR="114300" wp14:anchorId="195D9286" wp14:editId="35CAD7ED">
                <wp:extent cx="1762480" cy="414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480" cy="414338"/>
                        </a:xfrm>
                        <a:prstGeom prst="rect">
                          <a:avLst/>
                        </a:prstGeom>
                        <a:ln/>
                      </pic:spPr>
                    </pic:pic>
                  </a:graphicData>
                </a:graphic>
              </wp:inline>
            </w:drawing>
          </w:r>
        </w:p>
      </w:tc>
      <w:tc>
        <w:tcPr>
          <w:tcW w:w="4513" w:type="dxa"/>
          <w:shd w:val="clear" w:color="auto" w:fill="auto"/>
          <w:tcMar>
            <w:top w:w="100" w:type="dxa"/>
            <w:left w:w="100" w:type="dxa"/>
            <w:bottom w:w="100" w:type="dxa"/>
            <w:right w:w="100" w:type="dxa"/>
          </w:tcMar>
        </w:tcPr>
        <w:p w14:paraId="240C7C69" w14:textId="77777777" w:rsidR="00756BE2" w:rsidRDefault="00222669">
          <w:pPr>
            <w:widowControl w:val="0"/>
            <w:spacing w:after="0" w:line="240" w:lineRule="auto"/>
            <w:jc w:val="right"/>
            <w:rPr>
              <w:b/>
              <w:sz w:val="16"/>
              <w:szCs w:val="16"/>
            </w:rPr>
          </w:pPr>
          <w:r>
            <w:rPr>
              <w:b/>
              <w:sz w:val="16"/>
              <w:szCs w:val="16"/>
            </w:rPr>
            <w:t>Paper Giant Pty. Ltd.</w:t>
          </w:r>
        </w:p>
        <w:p w14:paraId="0E0D8A03" w14:textId="77777777" w:rsidR="00756BE2" w:rsidRDefault="00222669">
          <w:pPr>
            <w:widowControl w:val="0"/>
            <w:spacing w:after="0" w:line="240" w:lineRule="auto"/>
            <w:jc w:val="right"/>
            <w:rPr>
              <w:sz w:val="16"/>
              <w:szCs w:val="16"/>
            </w:rPr>
          </w:pPr>
          <w:r>
            <w:rPr>
              <w:sz w:val="16"/>
              <w:szCs w:val="16"/>
            </w:rPr>
            <w:t>Level 3</w:t>
          </w:r>
        </w:p>
        <w:p w14:paraId="38743B9B" w14:textId="77777777" w:rsidR="00756BE2" w:rsidRDefault="00222669">
          <w:pPr>
            <w:widowControl w:val="0"/>
            <w:spacing w:after="0" w:line="240" w:lineRule="auto"/>
            <w:jc w:val="right"/>
            <w:rPr>
              <w:sz w:val="16"/>
              <w:szCs w:val="16"/>
            </w:rPr>
          </w:pPr>
          <w:r>
            <w:rPr>
              <w:sz w:val="16"/>
              <w:szCs w:val="16"/>
            </w:rPr>
            <w:t>2 Russell St</w:t>
          </w:r>
        </w:p>
        <w:p w14:paraId="5E1F6AB8" w14:textId="77777777" w:rsidR="00756BE2" w:rsidRDefault="00222669">
          <w:pPr>
            <w:widowControl w:val="0"/>
            <w:spacing w:after="0" w:line="240" w:lineRule="auto"/>
            <w:jc w:val="right"/>
            <w:rPr>
              <w:sz w:val="16"/>
              <w:szCs w:val="16"/>
            </w:rPr>
          </w:pPr>
          <w:r>
            <w:rPr>
              <w:sz w:val="16"/>
              <w:szCs w:val="16"/>
            </w:rPr>
            <w:t>Melbourne, VIC 3000</w:t>
          </w:r>
        </w:p>
        <w:p w14:paraId="764E04A2" w14:textId="77777777" w:rsidR="00756BE2" w:rsidRDefault="00756BE2">
          <w:pPr>
            <w:widowControl w:val="0"/>
            <w:spacing w:after="0" w:line="240" w:lineRule="auto"/>
            <w:rPr>
              <w:sz w:val="16"/>
              <w:szCs w:val="16"/>
            </w:rPr>
          </w:pPr>
        </w:p>
        <w:p w14:paraId="2A14BB5B" w14:textId="77777777" w:rsidR="00756BE2" w:rsidRDefault="00222669">
          <w:pPr>
            <w:widowControl w:val="0"/>
            <w:spacing w:after="0" w:line="240" w:lineRule="auto"/>
            <w:jc w:val="right"/>
            <w:rPr>
              <w:sz w:val="16"/>
              <w:szCs w:val="16"/>
            </w:rPr>
          </w:pPr>
          <w:r>
            <w:rPr>
              <w:sz w:val="16"/>
              <w:szCs w:val="16"/>
            </w:rPr>
            <w:t xml:space="preserve"> hello@papergiant.net </w:t>
          </w:r>
        </w:p>
        <w:p w14:paraId="78645950" w14:textId="77777777" w:rsidR="00756BE2" w:rsidRDefault="00222669">
          <w:pPr>
            <w:widowControl w:val="0"/>
            <w:spacing w:after="0" w:line="240" w:lineRule="auto"/>
            <w:jc w:val="right"/>
            <w:rPr>
              <w:b/>
              <w:sz w:val="16"/>
              <w:szCs w:val="16"/>
            </w:rPr>
          </w:pPr>
          <w:r>
            <w:rPr>
              <w:b/>
              <w:sz w:val="16"/>
              <w:szCs w:val="16"/>
            </w:rPr>
            <w:t>www.papergiant.net</w:t>
          </w:r>
        </w:p>
      </w:tc>
    </w:tr>
  </w:tbl>
  <w:p w14:paraId="2AB97DBA" w14:textId="77777777" w:rsidR="00756BE2" w:rsidRDefault="00756BE2">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73C"/>
    <w:multiLevelType w:val="multilevel"/>
    <w:tmpl w:val="BC1AB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427DB"/>
    <w:multiLevelType w:val="multilevel"/>
    <w:tmpl w:val="66289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46BDD"/>
    <w:multiLevelType w:val="multilevel"/>
    <w:tmpl w:val="86E0C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7371B0"/>
    <w:multiLevelType w:val="multilevel"/>
    <w:tmpl w:val="83CC9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9392460">
    <w:abstractNumId w:val="1"/>
  </w:num>
  <w:num w:numId="2" w16cid:durableId="1979265222">
    <w:abstractNumId w:val="0"/>
  </w:num>
  <w:num w:numId="3" w16cid:durableId="1144274514">
    <w:abstractNumId w:val="2"/>
  </w:num>
  <w:num w:numId="4" w16cid:durableId="6056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E2"/>
    <w:rsid w:val="00034EE9"/>
    <w:rsid w:val="00171644"/>
    <w:rsid w:val="00222669"/>
    <w:rsid w:val="004B203B"/>
    <w:rsid w:val="004F429D"/>
    <w:rsid w:val="0069476D"/>
    <w:rsid w:val="00756BE2"/>
    <w:rsid w:val="00895965"/>
    <w:rsid w:val="00903876"/>
    <w:rsid w:val="009855C0"/>
    <w:rsid w:val="00CD63DC"/>
    <w:rsid w:val="00E84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EFDD"/>
  <w15:docId w15:val="{7F74F437-3AFF-4EC6-B7C3-543EC57C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300"/>
      <w:outlineLvl w:val="0"/>
    </w:pPr>
    <w:rPr>
      <w:rFonts w:ascii="Spectral" w:eastAsia="Spectral" w:hAnsi="Spectral" w:cs="Spectral"/>
      <w:sz w:val="52"/>
      <w:szCs w:val="52"/>
    </w:rPr>
  </w:style>
  <w:style w:type="paragraph" w:styleId="Heading2">
    <w:name w:val="heading 2"/>
    <w:basedOn w:val="Normal"/>
    <w:next w:val="Normal"/>
    <w:uiPriority w:val="9"/>
    <w:semiHidden/>
    <w:unhideWhenUsed/>
    <w:qFormat/>
    <w:pPr>
      <w:keepNext/>
      <w:keepLines/>
      <w:spacing w:before="200" w:after="100"/>
      <w:outlineLvl w:val="1"/>
    </w:pPr>
    <w:rPr>
      <w:b/>
      <w:sz w:val="36"/>
      <w:szCs w:val="36"/>
    </w:rPr>
  </w:style>
  <w:style w:type="paragraph" w:styleId="Heading3">
    <w:name w:val="heading 3"/>
    <w:basedOn w:val="Normal"/>
    <w:next w:val="Normal"/>
    <w:uiPriority w:val="9"/>
    <w:semiHidden/>
    <w:unhideWhenUsed/>
    <w:qFormat/>
    <w:pPr>
      <w:keepNext/>
      <w:keepLines/>
      <w:spacing w:before="300" w:after="100"/>
      <w:outlineLvl w:val="2"/>
    </w:pPr>
    <w:rPr>
      <w:b/>
      <w:sz w:val="28"/>
      <w:szCs w:val="28"/>
    </w:rPr>
  </w:style>
  <w:style w:type="paragraph" w:styleId="Heading4">
    <w:name w:val="heading 4"/>
    <w:basedOn w:val="Normal"/>
    <w:next w:val="Normal"/>
    <w:uiPriority w:val="9"/>
    <w:semiHidden/>
    <w:unhideWhenUsed/>
    <w:qFormat/>
    <w:pPr>
      <w:keepNext/>
      <w:keepLines/>
      <w:spacing w:before="200" w:after="100"/>
      <w:outlineLvl w:val="3"/>
    </w:pPr>
    <w:rPr>
      <w:b/>
      <w:sz w:val="24"/>
      <w:szCs w:val="24"/>
    </w:rPr>
  </w:style>
  <w:style w:type="paragraph" w:styleId="Heading5">
    <w:name w:val="heading 5"/>
    <w:basedOn w:val="Normal"/>
    <w:next w:val="Normal"/>
    <w:uiPriority w:val="9"/>
    <w:semiHidden/>
    <w:unhideWhenUsed/>
    <w:qFormat/>
    <w:pPr>
      <w:keepNext/>
      <w:keepLines/>
      <w:spacing w:before="200" w:after="100"/>
      <w:outlineLvl w:val="4"/>
    </w:pPr>
    <w:rPr>
      <w:rFonts w:ascii="Libre Franklin Medium" w:eastAsia="Libre Franklin Medium" w:hAnsi="Libre Franklin Medium" w:cs="Libre Franklin Medium"/>
      <w:sz w:val="24"/>
      <w:szCs w:val="24"/>
    </w:rPr>
  </w:style>
  <w:style w:type="paragraph" w:styleId="Heading6">
    <w:name w:val="heading 6"/>
    <w:basedOn w:val="Normal"/>
    <w:next w:val="Normal"/>
    <w:uiPriority w:val="9"/>
    <w:semiHidden/>
    <w:unhideWhenUsed/>
    <w:qFormat/>
    <w:pPr>
      <w:keepNext/>
      <w:keepLines/>
      <w:spacing w:before="200" w:after="1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Spectral SemiBold" w:eastAsia="Spectral SemiBold" w:hAnsi="Spectral SemiBold" w:cs="Spectral SemiBold"/>
      <w:sz w:val="64"/>
      <w:szCs w:val="64"/>
    </w:rPr>
  </w:style>
  <w:style w:type="paragraph" w:styleId="Subtitle">
    <w:name w:val="Subtitle"/>
    <w:basedOn w:val="Normal"/>
    <w:next w:val="Normal"/>
    <w:uiPriority w:val="11"/>
    <w:qFormat/>
    <w:pPr>
      <w:keepNext/>
      <w:keepLines/>
      <w:spacing w:line="240" w:lineRule="auto"/>
    </w:pPr>
    <w:rPr>
      <w:rFonts w:ascii="Spectral" w:eastAsia="Spectral" w:hAnsi="Spectral" w:cs="Spectral"/>
      <w:i/>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sphelp.org.au/for-health-professionals/" TargetMode="External"/><Relationship Id="rId4" Type="http://schemas.openxmlformats.org/officeDocument/2006/relationships/styles" Target="styles.xml"/><Relationship Id="rId9" Type="http://schemas.openxmlformats.org/officeDocument/2006/relationships/hyperlink" Target="https://dsphelp.org.au/for-health-professional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48CC47F8ACE4CAE6533B2A2B19F9E" ma:contentTypeVersion="16" ma:contentTypeDescription="Create a new document." ma:contentTypeScope="" ma:versionID="f6ba33b7afc945866ec164a4b1d65b5e">
  <xsd:schema xmlns:xsd="http://www.w3.org/2001/XMLSchema" xmlns:xs="http://www.w3.org/2001/XMLSchema" xmlns:p="http://schemas.microsoft.com/office/2006/metadata/properties" xmlns:ns2="52b8cfa2-273a-464d-b955-797e1de165ab" xmlns:ns3="d37876c9-5aaf-4d95-a1ba-320e8798db9e" targetNamespace="http://schemas.microsoft.com/office/2006/metadata/properties" ma:root="true" ma:fieldsID="ee33cb173a8a53fdd83ccb2fdabd423a" ns2:_="" ns3:_="">
    <xsd:import namespace="52b8cfa2-273a-464d-b955-797e1de165ab"/>
    <xsd:import namespace="d37876c9-5aaf-4d95-a1ba-320e8798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cfa2-273a-464d-b955-797e1de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1c89db-0cb2-4e18-9a45-012ce971c8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7876c9-5aaf-4d95-a1ba-320e8798d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5d8249-8b09-4ac3-b2c9-eb2237e8adef}" ma:internalName="TaxCatchAll" ma:showField="CatchAllData" ma:web="d37876c9-5aaf-4d95-a1ba-320e8798d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2AE4E-2A05-4138-8608-6D03A84A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8cfa2-273a-464d-b955-797e1de165ab"/>
    <ds:schemaRef ds:uri="d37876c9-5aaf-4d95-a1ba-320e8798d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E6611-77E0-45C2-BE06-68FDE0DFD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Williams</cp:lastModifiedBy>
  <cp:revision>8</cp:revision>
  <cp:lastPrinted>2023-03-31T04:22:00Z</cp:lastPrinted>
  <dcterms:created xsi:type="dcterms:W3CDTF">2021-10-04T05:07:00Z</dcterms:created>
  <dcterms:modified xsi:type="dcterms:W3CDTF">2023-03-31T04:23:00Z</dcterms:modified>
</cp:coreProperties>
</file>